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b/>
          <w:bCs/>
          <w:sz w:val="24"/>
          <w:szCs w:val="24"/>
        </w:rPr>
        <w:t>Об утверждении Порядка присвоения звания "Ветеран труда Ленинградской области" и Порядка исчисления стажа трудовой деятельности на территории Ленинградской области (с изменениями на 13 мая 2020 года)</w:t>
      </w:r>
    </w:p>
    <w:p>
      <w:pPr>
        <w:pStyle w:val="Normal"/>
        <w:jc w:val="center"/>
        <w:rPr>
          <w:rFonts w:ascii="Times New Roman" w:hAnsi="Times New Roman" w:cs="Times New Roman"/>
          <w:sz w:val="24"/>
          <w:szCs w:val="24"/>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ПРАВИТЕЛЬСТВО ЛЕНИНГРАДСКОЙ ОБЛАСТИ</w:t>
      </w:r>
    </w:p>
    <w:p>
      <w:pPr>
        <w:pStyle w:val="Normal"/>
        <w:jc w:val="center"/>
        <w:rPr>
          <w:rFonts w:ascii="Times New Roman" w:hAnsi="Times New Roman" w:cs="Times New Roman"/>
          <w:sz w:val="24"/>
          <w:szCs w:val="24"/>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jc w:val="center"/>
        <w:rPr>
          <w:rFonts w:ascii="Times New Roman" w:hAnsi="Times New Roman" w:cs="Times New Roman"/>
          <w:sz w:val="24"/>
          <w:szCs w:val="24"/>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от 26 ноября 2012 года N 367</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Об утверждении Порядка присвоения звания "Ветеран труда Ленинградской области" и Порядка исчисления стажа трудовой деятельности на территории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(с изменениями на 13 мая 2020 года)</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t>Документ с изменениями, внесенными:</w:t>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 Ленинградской области от 12 ноября 2014 года N 519 (о порядке вступления в силу см. пункт 2 постановления Правительства Ленинградской области от 12 ноября 2014 года N 519);</w:t>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 Ленинградской области от 23 мая 2016 года N 160 (Официальный интернет-портал правовой информации www.pravo.gov.ru, 30.05.2016, N 4700201605300003);</w:t>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 Ленинградской области от 5 июля 2017 года N 256 (Официальный интернет-портал правовой информации www.pravo.gov.ru, 11.07.2017, N 4700201707110009);</w:t>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 Ленинградской области от 2 июля 2018 года N 223 (Официальный сайт Администрации Ленинградской области www.lenobl.ru/authorities/npa_s, 05.07.2018) (распространяется на правоотношения, возникшие с 1 июля 2018 года);</w:t>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 Ленинградской области от 29 октября 2018 года N 412 (Официальный интернет-портал правовой информации www.pravo.gov.ru, 06.11.2018, N 4700201811060010) (о порядке вступления в силу см. пункт 2 постановления Правительства Ленинградской области от 29 октября 2018 года N 412);</w:t>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 Ленинградской области от 1 июля 2019 года N 296 (Официальный интернет-портал правовой информации www.pravo.gov.ru, 05.07.2019, N 4700201907050009) (распространяется на правоотношения, возникшие с 1 апреля 2019 года);</w:t>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 Ленинградской области от 19 декабря 2019 года N 597 (Официальный сайт Администрации Ленинградской области www.lenobl.ru, 23.12.2019);</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постановлением Правительства Ленинградской области от 13 мая 2020 года N 279 (Официальный интернет-портал правовой информации www.pravo.gov.ru, 14.05.2020, N 4700202005140004) (распространяется на правоотношения, возникшие с 1 января 2020 года). </w:t>
      </w:r>
    </w:p>
    <w:p>
      <w:pPr>
        <w:pStyle w:val="Norma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t>* Наименование в редакции, введенной в действие с 9 июня 2016 года постановлением Правительства Ленинградской области от 23 мая 2016 года N 160..</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В целях реализации областного закона от 15 ноября 2007 года N 164-оз "О ветеранах труда Ленинградской области" (с изменениями) Правительство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постановляет:</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1. Утвердить:</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Порядок присвоения звания "Ветеран труда Ленинградской области" согласно приложению 1;</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Порядок исчисления стажа трудовой деятельности на территории Ленинградской области согласно приложению 2.</w:t>
      </w:r>
    </w:p>
    <w:p>
      <w:pPr>
        <w:pStyle w:val="Normal"/>
        <w:jc w:val="both"/>
        <w:rPr>
          <w:rFonts w:ascii="Times New Roman" w:hAnsi="Times New Roman" w:cs="Times New Roman"/>
          <w:sz w:val="24"/>
          <w:szCs w:val="24"/>
        </w:rPr>
      </w:pPr>
      <w:r>
        <w:rPr>
          <w:rFonts w:cs="Times New Roman" w:ascii="Times New Roman" w:hAnsi="Times New Roman"/>
          <w:sz w:val="24"/>
          <w:szCs w:val="24"/>
        </w:rPr>
        <w:t>(Пункт в редакции, введенной в действие с 9 июня 2016 года постановлением Правительства Ленинградской области от 23 мая 2016 года N 160.</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2. Признать утратившими силу:</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Ленинградской области от 29 декабря 2007 года N 347 "Об утверждении Положения о порядке и условиях присвоения звания "Ветеран труда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пункты 1 и 2 постановления Правительства Ленинградской области от 6 февраля 2009 года N 19 "Об утверждении Порядка назначения и выплаты ежемесячного денежного вознаграждения лицам, удостоенным звания "Ветеран труда Ленинградской области", и признании утратившим силу пункта 2 постановления Правительства Ленинградской области от 29 декабря 2007 года N 347 "Об утверждении Положения о порядке и условиях присвоения звания "Ветеран труда Ленинградской области" и Временного порядка назначения и выплаты ежемесячного денежного вознаграждения лицам, удостоенным звания "Ветеран труда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Ленинградской области от 1 октября 2009 года N 302 "О внесении изменений в постановление Правительства Ленинградской области от 29 декабря 2007 года N 347 "Об утверждении Положения о порядке и условиях присвоения звания "Ветеран труда Ленинградской области" и Временного порядка назначения и выплаты ежемесячного денежного вознаграждения лицам, удостоенным звания "Ветеран труда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Ленинградской области от 30 марта 2011 года N 75 "О внесении изменения в постановление Правительства Ленинградской области от 29 декабря 2007 года N 347 "Об утверждении Положения о порядке и условиях присвоения звания "Ветеран труда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Ленинградской области от 13 сентября 2011 года N 288 "О внесении изменений в постановление Правительства Ленинградской области от 29 декабря 2007 года N 347 "Об утверждении Положения о порядке и условиях присвоения звания "Ветеран труда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3. Контроль за исполнением настоящего постановления возложить на вице-губернатора Ленинградской области Емельянова Н.П.</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Губернатор</w:t>
      </w:r>
    </w:p>
    <w:p>
      <w:pPr>
        <w:pStyle w:val="Normal"/>
        <w:jc w:val="both"/>
        <w:rPr>
          <w:rFonts w:ascii="Times New Roman" w:hAnsi="Times New Roman" w:cs="Times New Roman"/>
          <w:sz w:val="24"/>
          <w:szCs w:val="24"/>
        </w:rPr>
      </w:pPr>
      <w:r>
        <w:rPr>
          <w:rFonts w:cs="Times New Roman" w:ascii="Times New Roman" w:hAnsi="Times New Roman"/>
          <w:sz w:val="24"/>
          <w:szCs w:val="24"/>
        </w:rPr>
        <w:t>Ленинградской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А.Дрозденко</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Приложение 1. Порядок присвоения звания "Ветеран труда Ленинградской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Приложение 1</w:t>
      </w:r>
    </w:p>
    <w:p>
      <w:pPr>
        <w:pStyle w:val="Normal"/>
        <w:jc w:val="both"/>
        <w:rPr>
          <w:rFonts w:ascii="Times New Roman" w:hAnsi="Times New Roman" w:cs="Times New Roman"/>
          <w:sz w:val="24"/>
          <w:szCs w:val="24"/>
        </w:rPr>
      </w:pPr>
      <w:r>
        <w:rPr>
          <w:rFonts w:cs="Times New Roman" w:ascii="Times New Roman" w:hAnsi="Times New Roman"/>
          <w:sz w:val="24"/>
          <w:szCs w:val="24"/>
        </w:rPr>
        <w:t>(В редакции, введенной</w:t>
      </w:r>
    </w:p>
    <w:p>
      <w:pPr>
        <w:pStyle w:val="Normal"/>
        <w:jc w:val="both"/>
        <w:rPr>
          <w:rFonts w:ascii="Times New Roman" w:hAnsi="Times New Roman" w:cs="Times New Roman"/>
          <w:sz w:val="24"/>
          <w:szCs w:val="24"/>
        </w:rPr>
      </w:pPr>
      <w:r>
        <w:rPr>
          <w:rFonts w:cs="Times New Roman" w:ascii="Times New Roman" w:hAnsi="Times New Roman"/>
          <w:sz w:val="24"/>
          <w:szCs w:val="24"/>
        </w:rPr>
        <w:t>в действие с 9 июня 2016 года</w:t>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w:t>
      </w:r>
    </w:p>
    <w:p>
      <w:pPr>
        <w:pStyle w:val="Normal"/>
        <w:jc w:val="both"/>
        <w:rPr>
          <w:rFonts w:ascii="Times New Roman" w:hAnsi="Times New Roman" w:cs="Times New Roman"/>
          <w:sz w:val="24"/>
          <w:szCs w:val="24"/>
        </w:rPr>
      </w:pPr>
      <w:r>
        <w:rPr>
          <w:rFonts w:cs="Times New Roman" w:ascii="Times New Roman" w:hAnsi="Times New Roman"/>
          <w:sz w:val="24"/>
          <w:szCs w:val="24"/>
        </w:rPr>
        <w:t>Ленинградской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от 23 мая 2016 года N 160. -</w:t>
      </w:r>
    </w:p>
    <w:p>
      <w:pPr>
        <w:pStyle w:val="Normal"/>
        <w:jc w:val="both"/>
        <w:rPr>
          <w:rFonts w:ascii="Times New Roman" w:hAnsi="Times New Roman" w:cs="Times New Roman"/>
          <w:sz w:val="24"/>
          <w:szCs w:val="24"/>
        </w:rPr>
      </w:pPr>
      <w:r>
        <w:rPr>
          <w:rFonts w:cs="Times New Roman" w:ascii="Times New Roman" w:hAnsi="Times New Roman"/>
          <w:sz w:val="24"/>
          <w:szCs w:val="24"/>
        </w:rPr>
        <w:t>См. предыдущую редакцию)</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УТВЕРЖДЕН</w:t>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w:t>
      </w:r>
    </w:p>
    <w:p>
      <w:pPr>
        <w:pStyle w:val="Normal"/>
        <w:jc w:val="both"/>
        <w:rPr>
          <w:rFonts w:ascii="Times New Roman" w:hAnsi="Times New Roman" w:cs="Times New Roman"/>
          <w:sz w:val="24"/>
          <w:szCs w:val="24"/>
        </w:rPr>
      </w:pPr>
      <w:r>
        <w:rPr>
          <w:rFonts w:cs="Times New Roman" w:ascii="Times New Roman" w:hAnsi="Times New Roman"/>
          <w:sz w:val="24"/>
          <w:szCs w:val="24"/>
        </w:rPr>
        <w:t>Ленинградской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от 26 ноября 2012 года N 367</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Порядок присвоения звания "Ветеран труда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(с изменениями на 19 декабря 2019 года)</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1. Звание "Ветеран труда Ленинградской области" присваивается гражданам Российской Федерации из числа лиц, указанных в областном законе от 15 ноября 2007 года N 164-оз "О ветеранах труда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2. Лица, претендующие на присвоение звания "Ветеран труда Ленинградской области" (далее - заявители), либо их представители представляют в Комитет по социальной защите населения Ленинградской области (далее - уполномоченный орган) следующие документы (материалы):</w:t>
      </w:r>
    </w:p>
    <w:p>
      <w:pPr>
        <w:pStyle w:val="Normal"/>
        <w:jc w:val="both"/>
        <w:rPr>
          <w:rFonts w:ascii="Times New Roman" w:hAnsi="Times New Roman" w:cs="Times New Roman"/>
          <w:sz w:val="24"/>
          <w:szCs w:val="24"/>
        </w:rPr>
      </w:pPr>
      <w:r>
        <w:rPr>
          <w:rFonts w:cs="Times New Roman" w:ascii="Times New Roman" w:hAnsi="Times New Roman"/>
          <w:sz w:val="24"/>
          <w:szCs w:val="24"/>
        </w:rPr>
        <w:t>(Абзац в редакции, введенной в действие с 15 июля 2018 года постановлением Правительства Ленинградской области от 2 июля 2018 года N 223, распространяется на правоотношения, возникшие с 1 июля 2018 года; в редакции, введенной в действие с 16 ноября 2018 года постановлением Правительства Ленинградской области от 29 октября 2018 года N 412.</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а) заявление по форме, утвержденной приказом комитета по социальной защите населения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б) согласие на обработку персональных данных по форме, утвержденной приказом комитета по социальной защите населения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в) паспорт гражданина Российской Федерации либо иной документ, удостоверяющий в соответствии с законодательством Российской Федерации личность заявителя, гражданство Российской Федерации;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г) трудовую книжку установленного образца и (или) иные документы о трудовой деятельности заявителя (трудовой договор, военный билет, архивные справки, решение суда, выписка из индивидуального лицевого счета застрахованного лица или иные подтверждающие трудовые отношения документы);</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д) документы, подтверждающие постоянное проживание на территории Ленинградской области (при отсутствии соответствующей отметки в паспорте гражданина Российской Федерации);</w:t>
      </w:r>
    </w:p>
    <w:p>
      <w:pPr>
        <w:pStyle w:val="Normal"/>
        <w:jc w:val="both"/>
        <w:rPr>
          <w:rFonts w:ascii="Times New Roman" w:hAnsi="Times New Roman" w:cs="Times New Roman"/>
          <w:sz w:val="24"/>
          <w:szCs w:val="24"/>
        </w:rPr>
      </w:pPr>
      <w:r>
        <w:rPr>
          <w:rFonts w:cs="Times New Roman" w:ascii="Times New Roman" w:hAnsi="Times New Roman"/>
          <w:sz w:val="24"/>
          <w:szCs w:val="24"/>
        </w:rPr>
        <w:t>(Подпункт в редакции, введенной в действие с 21 июля 2017 года постановлением Правительства Ленинградской области от 5 июля 2017 года N 256.</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е) документ, подтверждающий присвоение почетного звания Ленинградской области либо награждение знаком отличия Ленинградской области "За вклад в развитие Ленинградской области", или знаком отличия Ленинградской области "За заслуги перед Ленинградской областью", или почетным знаком Ленинградской области "Слава Матери", или знаком отличия Ленинградской области "Отцовская доблесть", или Почетной грамотой Губернатора Ленинградской области, или Почетным дипломом Законодательного собрания Ленинградской области, или Почетным знаком Законодательного собрания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ж) документы, подтверждающие полномочия представителя заявителя (в случае если документы подаются представителем заявителя);</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з) пенсионное удостоверение (справку), подтверждающее факт назначения трудовой пенсии по старости в соответствии с Федеральным законом от 17 декабря 2001 года N 173-ФЗ "О трудовых пенсиях в Российской Федерации" либо назначения страховой пенсии по старости в соответствии с Федеральным законом от 28 декабря 2013 года N 400-ФЗ "О страховых пенсиях" (для мужчин, не достигших возраста 60 лет, и женщин, не достигших возраста 55 лет);</w:t>
      </w:r>
    </w:p>
    <w:p>
      <w:pPr>
        <w:pStyle w:val="Normal"/>
        <w:jc w:val="both"/>
        <w:rPr>
          <w:rFonts w:ascii="Times New Roman" w:hAnsi="Times New Roman" w:cs="Times New Roman"/>
          <w:sz w:val="24"/>
          <w:szCs w:val="24"/>
        </w:rPr>
      </w:pPr>
      <w:r>
        <w:rPr>
          <w:rFonts w:cs="Times New Roman" w:ascii="Times New Roman" w:hAnsi="Times New Roman"/>
          <w:sz w:val="24"/>
          <w:szCs w:val="24"/>
        </w:rPr>
        <w:t>(Подпункт в редакции, введенной в действие с 21 июля 2017 года постановлением Правительства Ленинградской области от 5 июля 2017 года N 256.</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и) справку о наличии (отсутствии) судимости и (или) факта уголовного преследования либо о прекращении уголовного преследования;</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к) выписку из Единого государственного реестра индивидуальных предпринимателей, а также сведения о постановке заявителя на учет в налоговом органе с указанием идентификационного номера налогоплательщика (при наличии);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л) документ, содержащий сведения о страховом номере индивидуального лицевого счета;</w:t>
      </w:r>
    </w:p>
    <w:p>
      <w:pPr>
        <w:pStyle w:val="Normal"/>
        <w:jc w:val="both"/>
        <w:rPr>
          <w:rFonts w:ascii="Times New Roman" w:hAnsi="Times New Roman" w:cs="Times New Roman"/>
          <w:sz w:val="24"/>
          <w:szCs w:val="24"/>
        </w:rPr>
      </w:pPr>
      <w:r>
        <w:rPr>
          <w:rFonts w:cs="Times New Roman" w:ascii="Times New Roman" w:hAnsi="Times New Roman"/>
          <w:sz w:val="24"/>
          <w:szCs w:val="24"/>
        </w:rPr>
        <w:t>(Подпункт в редакции. введенной в действие с 15 июля 2019 года постановлением Правительства Ленинградской области от 1 июля 2019 года N 296, распространяется на правоотношения, возникшие с 1 апреля 2019 года.</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м) справку о периодах получения пособия по безработице,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3. Уполномоченный орган для присвоения звания "Ветеран труда Ленинградской области" запрашивает сведения, содержащиеся в документах, предусмотренных подпунктами "д", "з"-"м" пункта 2 настоящего Порядка, в рамках межведомственного информационного взаимодействия.</w:t>
      </w:r>
    </w:p>
    <w:p>
      <w:pPr>
        <w:pStyle w:val="Normal"/>
        <w:jc w:val="both"/>
        <w:rPr>
          <w:rFonts w:ascii="Times New Roman" w:hAnsi="Times New Roman" w:cs="Times New Roman"/>
          <w:sz w:val="24"/>
          <w:szCs w:val="24"/>
        </w:rPr>
      </w:pPr>
      <w:r>
        <w:rPr>
          <w:rFonts w:cs="Times New Roman" w:ascii="Times New Roman" w:hAnsi="Times New Roman"/>
          <w:sz w:val="24"/>
          <w:szCs w:val="24"/>
        </w:rPr>
        <w:t>(Пункт в редакции, введенной в действие с 21 июля 2017 года постановлением Правительства Ленинградской области от 5 июля 2017 года N 256.</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4. Заявитель (представитель заявителя) вправе представить в уполномоченный орган сведения (документы), указанные в подпунктах "д", "з"-"м" пункта 2 настоящего Порядка, по собственной инициативе.</w:t>
      </w:r>
    </w:p>
    <w:p>
      <w:pPr>
        <w:pStyle w:val="Normal"/>
        <w:jc w:val="both"/>
        <w:rPr>
          <w:rFonts w:ascii="Times New Roman" w:hAnsi="Times New Roman" w:cs="Times New Roman"/>
          <w:sz w:val="24"/>
          <w:szCs w:val="24"/>
        </w:rPr>
      </w:pPr>
      <w:r>
        <w:rPr>
          <w:rFonts w:cs="Times New Roman" w:ascii="Times New Roman" w:hAnsi="Times New Roman"/>
          <w:sz w:val="24"/>
          <w:szCs w:val="24"/>
        </w:rPr>
        <w:t>(Пункт в редакции, введенной в действие с 21 июля 2017 года постановлением Правительства Ленинградской области от 5 июля 2017 года N 256.</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5. Основанием для отказа заявителю в приеме документов, необходимых для присвоения звания "Ветеран труда Ленинградской области", являются:</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представление заявителем неполного комплекта документов, указанных в подпунктах "а"-"г", "е"-"ж" пункта 2 настоящего Порядка;</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выявление в представленных документах не заверенных в установленном порядке исправлений или изменений.</w:t>
      </w:r>
    </w:p>
    <w:p>
      <w:pPr>
        <w:pStyle w:val="Normal"/>
        <w:jc w:val="both"/>
        <w:rPr>
          <w:rFonts w:ascii="Times New Roman" w:hAnsi="Times New Roman" w:cs="Times New Roman"/>
          <w:sz w:val="24"/>
          <w:szCs w:val="24"/>
        </w:rPr>
      </w:pPr>
      <w:r>
        <w:rPr>
          <w:rFonts w:cs="Times New Roman" w:ascii="Times New Roman" w:hAnsi="Times New Roman"/>
          <w:sz w:val="24"/>
          <w:szCs w:val="24"/>
        </w:rPr>
        <w:t>(Пункт в редакции, введенной в действие с 21 июля 2017 года постановлением Правительства Ленинградской области от 5 июля 2017 года N 256.</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6. Основанием для отказа заявителю в присвоении звания "Ветеран труда Ленинградской области" являются:</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несоответствие заявителя условиям, указанным в областном законе от 15 ноября 2007 года N 164-оз "О ветеранах труда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наличие неснятой или непогашенной судимости;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наличие сведений об увольнении по основаниям, предусмотренным пунктами 5-11 части 1 статьи 81 Трудового кодекса Российской Федерации или пунктами 3-5, 7 и 8 части 1 статьи 33, пунктами 1-3 части 1 статьи 254 Кодекса законов о труде Российской Федерации.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7. Уполномоченный орган:</w:t>
      </w:r>
    </w:p>
    <w:p>
      <w:pPr>
        <w:pStyle w:val="Normal"/>
        <w:jc w:val="both"/>
        <w:rPr>
          <w:rFonts w:ascii="Times New Roman" w:hAnsi="Times New Roman" w:cs="Times New Roman"/>
          <w:sz w:val="24"/>
          <w:szCs w:val="24"/>
        </w:rPr>
      </w:pPr>
      <w:r>
        <w:rPr>
          <w:rFonts w:cs="Times New Roman" w:ascii="Times New Roman" w:hAnsi="Times New Roman"/>
          <w:sz w:val="24"/>
          <w:szCs w:val="24"/>
        </w:rPr>
        <w:t>(Абзац в редакции, введенной в действие с 16 ноября 2018 года постановлением Правительства Ленинградской области от 29 октября 2018 года N 412.</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проводит экспертизу документов граждан, претендующих на присвоение звания "Ветеран труда Ленинградской области" либо на получение дубликата удостоверения к почетному знаку "Ветеран труда Ленинградской области" (далее - удостоверение), либо на замену удостоверения;</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оформляет документы для присвоения звания "Ветеран труда Ленинградской области", награждения почетным знаком "Ветеран труда Ленинградской области", выдачи дубликата удостоверения и замены удостоверения;</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осуществляет подготовку проекта распоряжения Губернатора Ленинградской области о присвоении (об отказе в присвоении) звания "Ветеран труда Ленинградской области", о выдаче (об отказе в выдаче) дубликата удостоверения, о замене удостоверения;</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приостанавливает рассмотрение вопроса о присвоении (об отказе в присвоении) звания "Ветеран труда Ленинградской области" в случае истребования информации о подтверждении награждения и (или) стажа трудовой деятельности на территории Ленинградской области в органах государственной власти и иных организациях, а также у заявителя по документам, представленным в соответствии с подпунктами "в"-"е" пункта 2 настоящего Порядка.</w:t>
      </w:r>
    </w:p>
    <w:p>
      <w:pPr>
        <w:pStyle w:val="Normal"/>
        <w:jc w:val="both"/>
        <w:rPr>
          <w:rFonts w:ascii="Times New Roman" w:hAnsi="Times New Roman" w:cs="Times New Roman"/>
          <w:sz w:val="24"/>
          <w:szCs w:val="24"/>
        </w:rPr>
      </w:pPr>
      <w:r>
        <w:rPr>
          <w:rFonts w:cs="Times New Roman" w:ascii="Times New Roman" w:hAnsi="Times New Roman"/>
          <w:sz w:val="24"/>
          <w:szCs w:val="24"/>
        </w:rPr>
        <w:t>(Абзац в редакции, введенной в действие с 3 января 2020 года постановлением Правительства Ленинградской области от 19 декабря 2019 года N 597.</w:t>
      </w:r>
    </w:p>
    <w:p>
      <w:pPr>
        <w:pStyle w:val="Normal"/>
        <w:jc w:val="both"/>
        <w:rPr>
          <w:rFonts w:ascii="Times New Roman" w:hAnsi="Times New Roman" w:cs="Times New Roman"/>
          <w:sz w:val="24"/>
          <w:szCs w:val="24"/>
        </w:rPr>
      </w:pPr>
      <w:r>
        <w:rPr>
          <w:rFonts w:cs="Times New Roman" w:ascii="Times New Roman" w:hAnsi="Times New Roman"/>
          <w:sz w:val="24"/>
          <w:szCs w:val="24"/>
        </w:rPr>
        <w:t>(Пункт в редакции, введенной в действие с 21 июля 2017 года постановлением Правительства Ленинградской области от 5 июля 2017 года N 256.</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8. Решение о присвоении (об отказе в присвоении) звания "Ветеран труда Ленинградской области", о выдаче (об отказе в выдаче) дубликата удостоверения, о замене удостоверения" принимается не позднее трех месяцев со дня регистрации заявления в уполномоченном органе и оформляется распоряжением Губернатора Ленинградской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(Абзац в редакции, введенной в действие с 21 июля 2017 года постановлением Правительства Ленинградской области от 5 июля 2017 года N 256.</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В случае, предусмотренном абзацем пятым пункта 7 настоящего Порядка, срок рассмотрения вопроса о присвоении (об отказе в присвоении) звания "Ветеран труда Ленинградской области" приостанавливается не более чем на три месяца, о чем заявитель письменно уведомляется с указанием причин приостановления в течение 30 календарных дней со дня регистрации документов в уполномоченном органе.</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8.1. При поступлении в уполномоченный орган информации, полученной в установленном порядке от государственных органов (в том числе вступивших в законную силу судебных актов), подтверждающей наличие в документах, представленных лицом, которому присвоено звание "Ветеран труда Ленинградской области", подложных и (или) недостоверных сведений, не позднее трех месяцев с момента поступления указанной информации принимается решение об отмене решения о присвоении звания "Ветеран труда Ленинградской области", оформляемое распоряжением Губернатора Ленинградской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(Пункт дополнительно включен с 21 июля 2017 года постановлением Правительства Ленинградской области от 5 июля 2017 года N 256; в редакции, введенной в действие с 16 ноября 2018 года постановлением Правительства Ленинградской области от 29 октября 2018 года N 412.</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9. В случае утраты или приведения в негодность удостоверения дубликат удостоверения выдается уполномоченным органом по месту жительства (по месту прежнего жительства - лицам, не проживающим на территории Ленинградской области на момент обращения по вопросу получения дубликата удостоверения) в сроки, указанные в абзаце первом пункта 8 настоящего Порядка, на основании заявления лица, которому присвоено звание "Ветеран труда Ленинградской области", или его представителя с объяснением обстоятельств утраты (порчи) удостоверения.</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В случае перемены фамилии (имени, отчества) лица, которому присвоено звание "Ветеран труда Ленинградской области", замена удостоверения производится уполномоченным органом по месту жительства (по месту прежнего жительства - лицам, не проживающим на территории Ленинградской области на момент обращения по вопросу замены удостоверения) в сроки, указанные в абзаце первом пункта 8 настоящего Порядка, на основании заявления лица, которому присвоено звание "Ветеран труда Ленинградской области", или его представителя и документов, подтверждающих перемену фамилии (имени, отчества).</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В случае подачи заявления представителем лица, которому присвоено звание "Ветеран труда Ленинградской области", к заявлению также прилагаются документы, подтверждающие полномочия представителя.</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Пришедшее в негодность удостоверение либо удостоверение, подлежащее замене, сдается по месту получения дубликата удостоверения или замены удостоверения.</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Основанием для отказа в выдаче дубликата удостоверения является отсутствие ранее принятого решения о присвоении звания "Ветеран труда Ленинградской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(Абзац дополнительно включен с 3 января 2020 года постановлением Правительства Ленинградской области от 19 декабря 2019 года N 597)</w:t>
      </w:r>
    </w:p>
    <w:p>
      <w:pPr>
        <w:pStyle w:val="Normal"/>
        <w:jc w:val="both"/>
        <w:rPr>
          <w:rFonts w:ascii="Times New Roman" w:hAnsi="Times New Roman" w:cs="Times New Roman"/>
          <w:sz w:val="24"/>
          <w:szCs w:val="24"/>
        </w:rPr>
      </w:pPr>
      <w:r>
        <w:rPr>
          <w:rFonts w:cs="Times New Roman" w:ascii="Times New Roman" w:hAnsi="Times New Roman"/>
          <w:sz w:val="24"/>
          <w:szCs w:val="24"/>
        </w:rPr>
        <w:t>(Пункт в редакции, введенной в действие с 21 июля 2017 года постановлением Правительства Ленинградской области от 5 июля 2017 года N 256.</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10. Споры по вопросам присвоения звания "Ветеран труда Ленинградской области" решаются в порядке, предусмотренном действующим законодательством. </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Приложение 2. Порядок исчисления стажа трудовой деятельности на территории Ленинградской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jc w:val="both"/>
        <w:rPr>
          <w:rFonts w:ascii="Times New Roman" w:hAnsi="Times New Roman" w:cs="Times New Roman"/>
          <w:sz w:val="24"/>
          <w:szCs w:val="24"/>
        </w:rPr>
      </w:pPr>
      <w:r>
        <w:rPr>
          <w:rFonts w:cs="Times New Roman" w:ascii="Times New Roman" w:hAnsi="Times New Roman"/>
          <w:sz w:val="24"/>
          <w:szCs w:val="24"/>
        </w:rPr>
        <w:t>(Дополнительно включено</w:t>
      </w:r>
    </w:p>
    <w:p>
      <w:pPr>
        <w:pStyle w:val="Normal"/>
        <w:jc w:val="both"/>
        <w:rPr>
          <w:rFonts w:ascii="Times New Roman" w:hAnsi="Times New Roman" w:cs="Times New Roman"/>
          <w:sz w:val="24"/>
          <w:szCs w:val="24"/>
        </w:rPr>
      </w:pPr>
      <w:r>
        <w:rPr>
          <w:rFonts w:cs="Times New Roman" w:ascii="Times New Roman" w:hAnsi="Times New Roman"/>
          <w:sz w:val="24"/>
          <w:szCs w:val="24"/>
        </w:rPr>
        <w:t>с 9 июня 2016 года</w:t>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w:t>
      </w:r>
    </w:p>
    <w:p>
      <w:pPr>
        <w:pStyle w:val="Normal"/>
        <w:jc w:val="both"/>
        <w:rPr>
          <w:rFonts w:ascii="Times New Roman" w:hAnsi="Times New Roman" w:cs="Times New Roman"/>
          <w:sz w:val="24"/>
          <w:szCs w:val="24"/>
        </w:rPr>
      </w:pPr>
      <w:r>
        <w:rPr>
          <w:rFonts w:cs="Times New Roman" w:ascii="Times New Roman" w:hAnsi="Times New Roman"/>
          <w:sz w:val="24"/>
          <w:szCs w:val="24"/>
        </w:rPr>
        <w:t>Ленинградской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от 23 мая 2016 года N 160)</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УТВЕРЖДЕН</w:t>
      </w:r>
    </w:p>
    <w:p>
      <w:pPr>
        <w:pStyle w:val="Normal"/>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w:t>
      </w:r>
    </w:p>
    <w:p>
      <w:pPr>
        <w:pStyle w:val="Normal"/>
        <w:jc w:val="both"/>
        <w:rPr>
          <w:rFonts w:ascii="Times New Roman" w:hAnsi="Times New Roman" w:cs="Times New Roman"/>
          <w:sz w:val="24"/>
          <w:szCs w:val="24"/>
        </w:rPr>
      </w:pPr>
      <w:r>
        <w:rPr>
          <w:rFonts w:cs="Times New Roman" w:ascii="Times New Roman" w:hAnsi="Times New Roman"/>
          <w:sz w:val="24"/>
          <w:szCs w:val="24"/>
        </w:rPr>
        <w:t>Ленинградской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от 26 ноября 2012 года N 367</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Порядок исчисления стажа трудовой деятельности на территории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(с изменениями на 13 мая 2020 года)</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1. В срок трудовой деятельности на территории Ленинградской области включаются:</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1) периоды осуществления трудовой деятельности, в том числе гражданской и муниципальной службы, на рабочих местах в организациях (филиалах, представительствах, иных обособленных структурных подразделениях) всех форм собственности, расположенных на территории Ленинградской области, а также в иных государственных и муниципальных предприятиях или учреждениях Ленинградской области, не расположенных на территории Ленинградской области, органах государственной власти Ленинградской области, иных государственных органах Ленинградской области, органах местного самоуправления муниципальных образований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2) периоды осуществления предпринимательской деятельности в качестве индивидуального предпринимателя (при условии постановки на учет в налоговых органах на территории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3) периоды осуществления адвокатской деятельности, нотариальной деятельности, деятельности арбитражного управляющего, деятельности члена крестьянских (фермерских) хозяйств (при условии постановки на учет в налоговых органах на территории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4) периоды осуществления на территории Ленинградской области трудовой деятельности по трудовому договору (договорам) с индивидуальным предпринимателем (предпринимателями), который состоит на учете в налоговых органах на территории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5) периоды прохождения военной службы, а также другой приравненной к ней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Normal"/>
        <w:jc w:val="both"/>
        <w:rPr>
          <w:rFonts w:ascii="Times New Roman" w:hAnsi="Times New Roman" w:cs="Times New Roman"/>
          <w:sz w:val="24"/>
          <w:szCs w:val="24"/>
        </w:rPr>
      </w:pPr>
      <w:r>
        <w:rPr>
          <w:rFonts w:cs="Times New Roman" w:ascii="Times New Roman" w:hAnsi="Times New Roman"/>
          <w:sz w:val="24"/>
          <w:szCs w:val="24"/>
        </w:rPr>
        <w:t>(Подпункт в редакции, введенной в действие с 14 мая 2020 года постановлением Правительства Ленинградской области от 13 мая 2020 года N 279.</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6) период ухода одного из родителей за ребенком (детьми) до достижения им (ими) возраста полутора лет, но не более шести лет в общей сложности, независимо от даты рождения ребенка (детей), за исключением подпункта 7 настоящего пункта;</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7) период ухода гражданином, награжденным почетным знаком Ленинградской области "Слава Матери" либо знаком отличия Ленинградской области "Отцовская доблесть", за каждым ребенком до достижения им возраста трех лет независимо от даты рождения ребенка (если период ухода лицом, награжденным почетным знаком "Слава Матери" либо почетным знаком "Отцовская доблесть", за одним ребенком совпадает с периодом ухода за другим ребенком, то учитывается период ухода за ребенком до осуществления ухода за другим ребенком);</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8) период получения пособия по безработице, период участия в оплачиваемых общественных работах, период переезда или переселения по направлению государственной службы занятости в другую местность для трудоустройства в границах Ленинградской области;</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9) период ухода, осуществляемого трудоспособным гражданином за инвалидом I группы, ребенком-инвалидом или за лицом, достигшим возраста 80 лет.</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2. В срок трудовой деятельности не включаются периоды отбывания гражданином по приговору суда наказания в виде обязательных работ, исправительных работ, ограничения по военной службе, принудительных работ, ареста, содержания в дисциплинарной воинской части и (или) лишение свободы на определенный срок, в том числе условно.</w:t>
      </w:r>
    </w:p>
    <w:p>
      <w:pPr>
        <w:pStyle w:val="Normal"/>
        <w:jc w:val="both"/>
        <w:rPr>
          <w:rFonts w:ascii="Times New Roman" w:hAnsi="Times New Roman" w:cs="Times New Roman"/>
          <w:sz w:val="24"/>
          <w:szCs w:val="24"/>
        </w:rPr>
      </w:pPr>
      <w:r>
        <w:rPr/>
      </w:r>
    </w:p>
    <w:p>
      <w:pPr>
        <w:pStyle w:val="Normal"/>
        <w:spacing w:before="0" w:after="200"/>
        <w:jc w:val="both"/>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ListParagraph">
    <w:name w:val="List Paragraph"/>
    <w:basedOn w:val="Normal"/>
    <w:uiPriority w:val="34"/>
    <w:qFormat/>
    <w:rsid w:val="00395d80"/>
    <w:pPr>
      <w:spacing w:before="0" w:after="200"/>
      <w:ind w:left="720" w:hanging="0"/>
      <w:contextualSpacing/>
    </w:pPr>
    <w:rPr/>
  </w:style>
  <w:style w:type="paragraph" w:styleId="Articlerenderblock" w:customStyle="1">
    <w:name w:val="article-render__block"/>
    <w:basedOn w:val="Normal"/>
    <w:qFormat/>
    <w:rsid w:val="00395d80"/>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de139d"/>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LibreOffice/6.4.0.3$Windows_x86 LibreOffice_project/b0a288ab3d2d4774cb44b62f04d5d28733ac6df8</Application>
  <Pages>13</Pages>
  <Words>2605</Words>
  <Characters>17972</Characters>
  <CharactersWithSpaces>20474</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2020-11-02T13:25:00Z</dcterms:created>
  <dc:creator>Yulya</dc:creator>
  <dc:description/>
  <dc:language>ru-RU</dc:language>
  <cp:lastModifiedBy/>
  <dcterms:modified xsi:type="dcterms:W3CDTF">2020-11-03T15:04:57Z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