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90" w:rsidRPr="00D00590" w:rsidRDefault="00D00590" w:rsidP="00D00590">
      <w:pPr>
        <w:jc w:val="center"/>
        <w:rPr>
          <w:b/>
        </w:rPr>
      </w:pPr>
      <w:bookmarkStart w:id="0" w:name="_GoBack"/>
      <w:r w:rsidRPr="00D00590">
        <w:rPr>
          <w:b/>
        </w:rPr>
        <w:t>ЗАКОН</w:t>
      </w:r>
    </w:p>
    <w:p w:rsidR="00D00590" w:rsidRPr="00D00590" w:rsidRDefault="00D00590" w:rsidP="00D00590">
      <w:pPr>
        <w:jc w:val="center"/>
        <w:rPr>
          <w:b/>
        </w:rPr>
      </w:pPr>
      <w:r w:rsidRPr="00D00590">
        <w:rPr>
          <w:b/>
        </w:rPr>
        <w:t>ПЕРМСКОГО КРАЯ</w:t>
      </w:r>
    </w:p>
    <w:p w:rsidR="00D00590" w:rsidRPr="00D00590" w:rsidRDefault="00D00590" w:rsidP="00D00590">
      <w:pPr>
        <w:jc w:val="center"/>
        <w:rPr>
          <w:b/>
        </w:rPr>
      </w:pPr>
      <w:r w:rsidRPr="00D00590">
        <w:rPr>
          <w:b/>
        </w:rPr>
        <w:t>от 20 декабря 2012 года N 146-ПК</w:t>
      </w:r>
    </w:p>
    <w:p w:rsidR="00D00590" w:rsidRPr="00D00590" w:rsidRDefault="00D00590" w:rsidP="00D00590">
      <w:pPr>
        <w:jc w:val="center"/>
        <w:rPr>
          <w:b/>
        </w:rPr>
      </w:pPr>
      <w:r w:rsidRPr="00D00590">
        <w:rPr>
          <w:b/>
        </w:rPr>
        <w:t>О ВЕТЕРАНАХ ТРУДА ПЕРМСКОГО КРАЯ</w:t>
      </w:r>
    </w:p>
    <w:bookmarkEnd w:id="0"/>
    <w:p w:rsidR="00D00590" w:rsidRDefault="00D00590" w:rsidP="00D00590"/>
    <w:p w:rsidR="00D00590" w:rsidRDefault="00D00590" w:rsidP="00D00590">
      <w:proofErr w:type="gramStart"/>
      <w:r>
        <w:t>Принят</w:t>
      </w:r>
      <w:proofErr w:type="gramEnd"/>
    </w:p>
    <w:p w:rsidR="00D00590" w:rsidRDefault="00D00590" w:rsidP="00D00590">
      <w:r>
        <w:t>Законодательным Собранием</w:t>
      </w:r>
    </w:p>
    <w:p w:rsidR="00D00590" w:rsidRDefault="00D00590" w:rsidP="00D00590">
      <w:r>
        <w:t>Пермского края</w:t>
      </w:r>
    </w:p>
    <w:p w:rsidR="00D00590" w:rsidRDefault="00D00590" w:rsidP="00D00590">
      <w:r>
        <w:t xml:space="preserve">6 декабря 2012 года </w:t>
      </w:r>
    </w:p>
    <w:p w:rsidR="00D00590" w:rsidRDefault="00D00590" w:rsidP="00D00590">
      <w:r>
        <w:t>Настоящим Законом учреждается звание "Ветеран труда Пермского края", определяются условия и порядок его присвоения, устанавливаются меры социальной поддержки лиц, которым присвоено звание "Ветеран труда Пермского края".</w:t>
      </w:r>
    </w:p>
    <w:p w:rsidR="00D00590" w:rsidRDefault="00D00590" w:rsidP="00D00590">
      <w:r>
        <w:t>(преамбула в ред. Закона Пермского края от 25.12.2015 N 585-ПК)</w:t>
      </w:r>
    </w:p>
    <w:p w:rsidR="00D00590" w:rsidRDefault="00D00590" w:rsidP="00D00590">
      <w:r>
        <w:t>Статья 1. Сфера применения настоящего Закона</w:t>
      </w:r>
    </w:p>
    <w:p w:rsidR="00D00590" w:rsidRDefault="00D00590" w:rsidP="00D00590"/>
    <w:p w:rsidR="00D00590" w:rsidRDefault="00D00590" w:rsidP="00D00590"/>
    <w:p w:rsidR="00D00590" w:rsidRDefault="00D00590" w:rsidP="00D00590">
      <w:r>
        <w:t>Настоящий Закон распространяется на граждан Российской Федерации, постоянно проживающих на территории Пермского края, которым в соответствии с настоящим Законом присвоено звание "Ветеран труда Пермского края" (далее - ветераны труда Пермского края).</w:t>
      </w:r>
    </w:p>
    <w:p w:rsidR="00D00590" w:rsidRDefault="00D00590" w:rsidP="00D00590">
      <w:r>
        <w:t>Статья 2. Условия присвоения звания "Ветеран труда Пермского края"</w:t>
      </w:r>
    </w:p>
    <w:p w:rsidR="00D00590" w:rsidRDefault="00D00590" w:rsidP="00D00590"/>
    <w:p w:rsidR="00D00590" w:rsidRDefault="00D00590" w:rsidP="00D00590"/>
    <w:p w:rsidR="00D00590" w:rsidRDefault="00D00590" w:rsidP="00D00590">
      <w:r>
        <w:t>Звание "Ветеран труда Пермского края" присваивается лицам, получающим страховую пенсию по старости в соответствии с Федеральным законом "О страховых пенсиях" или в случае достижения возраста женщинами - 55 лет, мужчинами - 60 лет, не являющимся ветеранами труда в соответствии с Федеральным законом "О ветеранах", по одному из оснований:</w:t>
      </w:r>
    </w:p>
    <w:p w:rsidR="00D00590" w:rsidRDefault="00D00590" w:rsidP="00D00590"/>
    <w:p w:rsidR="00D00590" w:rsidRDefault="00D00590" w:rsidP="00D00590">
      <w:r>
        <w:t>(в ред. Законов Пермского края от 08.09.2015 N 527-ПК, от 24.09.2018 N 283-ПК)</w:t>
      </w:r>
    </w:p>
    <w:p w:rsidR="00D00590" w:rsidRDefault="00D00590" w:rsidP="00D00590"/>
    <w:p w:rsidR="00D00590" w:rsidRDefault="00D00590" w:rsidP="00D00590">
      <w:r>
        <w:t>1) наличие у лица страхового стажа не менее 35 лет для женщин и 40 лет для мужчин при условии осуществления работы и (или) иной деятельности на территории Пермского края не менее половины указанного срока;</w:t>
      </w:r>
    </w:p>
    <w:p w:rsidR="00D00590" w:rsidRDefault="00D00590" w:rsidP="00D00590"/>
    <w:p w:rsidR="00D00590" w:rsidRDefault="00D00590" w:rsidP="00D00590">
      <w:proofErr w:type="gramStart"/>
      <w:r>
        <w:t>2) наличие у лица страхового стажа не менее 20 лет для женщин, родивших и (или) усыновивших пять и более детей и воспитавших их до достижения ими возраста 8 лет, если они не были лишены родительских прав, при условии осуществления работы и (или) иной деятельности на территории Пермского края не менее половины указанного срока;</w:t>
      </w:r>
      <w:proofErr w:type="gramEnd"/>
    </w:p>
    <w:p w:rsidR="00D00590" w:rsidRDefault="00D00590" w:rsidP="00D00590"/>
    <w:p w:rsidR="00D00590" w:rsidRDefault="00D00590" w:rsidP="00D00590">
      <w:r>
        <w:t>3) наличие у лица не менее одного из следующих почетных званий и (или) поощрений:</w:t>
      </w:r>
    </w:p>
    <w:p w:rsidR="00D00590" w:rsidRDefault="00D00590" w:rsidP="00D00590"/>
    <w:p w:rsidR="00D00590" w:rsidRDefault="00D00590" w:rsidP="00D00590">
      <w:r>
        <w:t>почетное звание "Почетный гражданин Пермского края", Почетная грамота Пермского края, памятный знак "Герб Пермского края", Почетная грамота губернатора Пермского края;</w:t>
      </w:r>
    </w:p>
    <w:p w:rsidR="00D00590" w:rsidRDefault="00D00590" w:rsidP="00D00590"/>
    <w:p w:rsidR="00D00590" w:rsidRDefault="00D00590" w:rsidP="00D00590">
      <w:r>
        <w:t>почетное звание "Почетный гражданин Пермской области", Почетная грамота Пермской области, памятный знак "Герб Пермской области";</w:t>
      </w:r>
    </w:p>
    <w:p w:rsidR="00D00590" w:rsidRDefault="00D00590" w:rsidP="00D00590"/>
    <w:p w:rsidR="00D00590" w:rsidRDefault="00D00590" w:rsidP="00D00590">
      <w:proofErr w:type="gramStart"/>
      <w:r>
        <w:t>почетные звания "Почетный гражданин Коми-Пермяцкого автономного округа", "Заслуженный работник здравоохранения Коми-Пермяцкого автономного округа", "Народный врач Коми-Пермяцкого автономного округа", "Заслуженный деятель искусства Коми-Пермяцкого автономного округа", "Заслуженный работник культуры Коми-Пермяцкого автономного округа", "Народный артист Коми-Пермяцкого автономного округа", "Народный художник Коми-Пермяцкого автономного округа", "Заслуженный работник образования Коми-Пермяцкого автономного округа", "Народный учитель Коми-Пермяцкого автономного округа", Почетная грамота Коми-Пермяцкого автономного округа, Почетная грамота Коми-Пермяцкого автономного</w:t>
      </w:r>
      <w:proofErr w:type="gramEnd"/>
      <w:r>
        <w:t xml:space="preserve"> округа в честь 80-летия со дня образования Коми-Пермяцкого автономного округа.</w:t>
      </w:r>
    </w:p>
    <w:p w:rsidR="00D00590" w:rsidRDefault="00D00590" w:rsidP="00D00590">
      <w:r>
        <w:t>Статья 3. Порядок присвоения звания "Ветеран труда Пермского края"</w:t>
      </w:r>
    </w:p>
    <w:p w:rsidR="00D00590" w:rsidRDefault="00D00590" w:rsidP="00D00590"/>
    <w:p w:rsidR="00D00590" w:rsidRDefault="00D00590" w:rsidP="00D00590"/>
    <w:p w:rsidR="00D00590" w:rsidRDefault="00D00590" w:rsidP="00D00590">
      <w:r>
        <w:t>1. Присвоение звания "Ветеран труда Пермского края" осуществляется исполнительным органом государственной власти Пермского края, уполномоченным в сфере социальной защиты населения.</w:t>
      </w:r>
    </w:p>
    <w:p w:rsidR="00D00590" w:rsidRDefault="00D00590" w:rsidP="00D00590"/>
    <w:p w:rsidR="00D00590" w:rsidRDefault="00D00590" w:rsidP="00D00590">
      <w:r>
        <w:t>2. Лицу, которому присвоено звание "Ветеран труда Пермского края", выдается нагрудный знак "Ветеран труда Пермского края" и удостоверение "Ветеран труда Пермского края".</w:t>
      </w:r>
    </w:p>
    <w:p w:rsidR="00D00590" w:rsidRDefault="00D00590" w:rsidP="00D00590"/>
    <w:p w:rsidR="00D00590" w:rsidRDefault="00D00590" w:rsidP="00D00590">
      <w:r>
        <w:t>(часть 2 в ред. Закона Пермского края от 25.12.2015 N 585-ПК)</w:t>
      </w:r>
    </w:p>
    <w:p w:rsidR="00D00590" w:rsidRDefault="00D00590" w:rsidP="00D00590"/>
    <w:p w:rsidR="00D00590" w:rsidRDefault="00D00590" w:rsidP="00D00590">
      <w:r>
        <w:lastRenderedPageBreak/>
        <w:t>3. Порядок присвоения звания "Ветеран труда Пермского края", форма нагрудного знака и удостоверения утверждаются нормативным правовым актом Правительства Пермского края.</w:t>
      </w:r>
    </w:p>
    <w:p w:rsidR="00D00590" w:rsidRDefault="00D00590" w:rsidP="00D00590"/>
    <w:p w:rsidR="00D00590" w:rsidRDefault="00D00590" w:rsidP="00D00590">
      <w:r>
        <w:t>(часть 3 в ред. Закона Пермского края от 24.12.2013 N 286-ПК)</w:t>
      </w:r>
    </w:p>
    <w:p w:rsidR="00D00590" w:rsidRDefault="00D00590" w:rsidP="00D00590">
      <w:r>
        <w:t>Статья 4. Социальная поддержка ветеранов труда Пермского края</w:t>
      </w:r>
    </w:p>
    <w:p w:rsidR="00D00590" w:rsidRDefault="00D00590" w:rsidP="00D00590"/>
    <w:p w:rsidR="00D00590" w:rsidRDefault="00D00590" w:rsidP="00D00590">
      <w:r>
        <w:t>(в редакции Закона Пермского края от 25.12.2015 N 585-ПК)</w:t>
      </w:r>
    </w:p>
    <w:p w:rsidR="00D00590" w:rsidRDefault="00D00590" w:rsidP="00D00590"/>
    <w:p w:rsidR="00D00590" w:rsidRDefault="00D00590" w:rsidP="00D00590">
      <w:r>
        <w:t xml:space="preserve">1. </w:t>
      </w:r>
      <w:proofErr w:type="gramStart"/>
      <w:r>
        <w:t>Ветеранам труда Пермского края, ежемесячный доход которых не превышает двукратной величины прожиточного минимума, установленной для пенсионеров в Пермском крае, предоставляется мера социальной поддержки в форме ежегодной денежной выплаты на оздоровление в размере 5000 рублей с последующей ежегодной индексацией.</w:t>
      </w:r>
      <w:proofErr w:type="gramEnd"/>
    </w:p>
    <w:p w:rsidR="00D00590" w:rsidRDefault="00D00590" w:rsidP="00D00590"/>
    <w:p w:rsidR="00D00590" w:rsidRDefault="00D00590" w:rsidP="00D00590">
      <w:r>
        <w:t>2. Размер индексации ежегодной денежной выплаты на оздоровление предусматривается законом Пермского края о бюджете Пермского края на соответствующий финансовый год.</w:t>
      </w:r>
    </w:p>
    <w:p w:rsidR="00D00590" w:rsidRDefault="00D00590" w:rsidP="00D00590"/>
    <w:p w:rsidR="00D00590" w:rsidRDefault="00D00590" w:rsidP="00D00590">
      <w:r>
        <w:t xml:space="preserve">3. Порядок осуществления социальной поддержки в форме ежегодной денежной выплаты на оздоровление, порядок </w:t>
      </w:r>
      <w:proofErr w:type="gramStart"/>
      <w:r>
        <w:t>определения ежемесячного дохода ветерана труда Пермского края</w:t>
      </w:r>
      <w:proofErr w:type="gramEnd"/>
      <w:r>
        <w:t xml:space="preserve"> и перечень видов доходов, учитываемых при расчете ежемесячного дохода ветерана труда Пермского края, устанавливаются нормативным правовым актом Правительства Пермского края.</w:t>
      </w:r>
    </w:p>
    <w:p w:rsidR="00D00590" w:rsidRDefault="00D00590" w:rsidP="00D00590"/>
    <w:p w:rsidR="00D00590" w:rsidRDefault="00D00590" w:rsidP="00D00590">
      <w:r>
        <w:t>4. Ветеранам труда Пермского края, имеющим право на получение мер социальной поддержки по нескольким основаниям, предусмотренным федеральными законами и законами Пермской области и Пермского края, социальная поддержка предоставляется по одному основанию по выбору получателя.</w:t>
      </w:r>
    </w:p>
    <w:p w:rsidR="00D00590" w:rsidRDefault="00D00590" w:rsidP="00D00590"/>
    <w:p w:rsidR="00D00590" w:rsidRDefault="00D00590" w:rsidP="00D00590">
      <w:r>
        <w:t>Статья 4.1. Обеспечение размещения информации о предоставлении мер социальной поддержки лицам, которым присвоено звание "Ветеран труда Пермского края"</w:t>
      </w:r>
    </w:p>
    <w:p w:rsidR="00D00590" w:rsidRDefault="00D00590" w:rsidP="00D00590"/>
    <w:p w:rsidR="00D00590" w:rsidRDefault="00D00590" w:rsidP="00D00590">
      <w:r>
        <w:t>(</w:t>
      </w:r>
      <w:proofErr w:type="gramStart"/>
      <w:r>
        <w:t>введена</w:t>
      </w:r>
      <w:proofErr w:type="gramEnd"/>
      <w:r>
        <w:t xml:space="preserve"> Законом Пермского края от 08.05.2018 N 218-ПК)</w:t>
      </w:r>
    </w:p>
    <w:p w:rsidR="00D00590" w:rsidRDefault="00D00590" w:rsidP="00D00590"/>
    <w:p w:rsidR="00D00590" w:rsidRDefault="00D00590" w:rsidP="00D00590">
      <w:r>
        <w:t xml:space="preserve">Информация о предоставлении мер социальной поддержки лицам, которым присвоено звание "Ветеран труда Пермского края",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</w:t>
      </w:r>
      <w:r>
        <w:lastRenderedPageBreak/>
        <w:t>обеспечения осуществляется в соответствии с Федеральным законом от 17 июля 1999 года N 178-ФЗ "О государственной социальной помощи".</w:t>
      </w:r>
    </w:p>
    <w:p w:rsidR="00D00590" w:rsidRDefault="00D00590" w:rsidP="00D00590">
      <w:r>
        <w:t>Статья 5. Расходные обязательства по социальной поддержке ветеранов труда Пермского края</w:t>
      </w:r>
    </w:p>
    <w:p w:rsidR="00D00590" w:rsidRDefault="00D00590" w:rsidP="00D00590"/>
    <w:p w:rsidR="00D00590" w:rsidRDefault="00D00590" w:rsidP="00D00590">
      <w:r>
        <w:t>(в редакции Закона Пермского края от 25.12.2015 N 585-ПК)</w:t>
      </w:r>
    </w:p>
    <w:p w:rsidR="00D00590" w:rsidRDefault="00D00590" w:rsidP="00D00590"/>
    <w:p w:rsidR="00D00590" w:rsidRDefault="00D00590" w:rsidP="00D00590">
      <w:r>
        <w:t>Мера социальной поддержки в форме ежегодной денежной выплаты на оздоровление, установленная настоящим Законом, является расходным обязательством Пермского края.</w:t>
      </w:r>
    </w:p>
    <w:p w:rsidR="00D00590" w:rsidRDefault="00D00590" w:rsidP="00D00590"/>
    <w:p w:rsidR="00D00590" w:rsidRDefault="00D00590" w:rsidP="00D00590">
      <w:r>
        <w:t>Финансирование расходов по оплате доставки ежегодной денежной выплаты на оздоровление производится в пределах 1,5% выплаченных сумм.</w:t>
      </w:r>
    </w:p>
    <w:p w:rsidR="00D00590" w:rsidRDefault="00D00590" w:rsidP="00D00590">
      <w:r>
        <w:t>Статья 6. Вступление Закона в силу</w:t>
      </w:r>
    </w:p>
    <w:p w:rsidR="00D00590" w:rsidRDefault="00D00590" w:rsidP="00D00590"/>
    <w:p w:rsidR="00D00590" w:rsidRDefault="00D00590" w:rsidP="00D00590"/>
    <w:p w:rsidR="00D00590" w:rsidRDefault="00D00590" w:rsidP="00D00590">
      <w:r>
        <w:t>Настоящий Закон вступает в силу с 1 января 2013 года, но не ранее чем через десять дней после дня его официального опубликования.</w:t>
      </w:r>
    </w:p>
    <w:p w:rsidR="00D00590" w:rsidRDefault="00D00590" w:rsidP="00D00590">
      <w:r>
        <w:t>Губернатор</w:t>
      </w:r>
    </w:p>
    <w:p w:rsidR="00D00590" w:rsidRDefault="00D00590" w:rsidP="00D00590">
      <w:r>
        <w:t>Пермского края</w:t>
      </w:r>
    </w:p>
    <w:p w:rsidR="00D00590" w:rsidRDefault="00D00590" w:rsidP="00D00590">
      <w:r>
        <w:t>В.Ф.БАСАРГИН</w:t>
      </w:r>
    </w:p>
    <w:p w:rsidR="00D51885" w:rsidRDefault="00D00590" w:rsidP="00D00590">
      <w:r>
        <w:t>20.12.2012 N 146-ПК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80"/>
    <w:rsid w:val="006A1C80"/>
    <w:rsid w:val="008056CC"/>
    <w:rsid w:val="009A6C7B"/>
    <w:rsid w:val="00D00590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2020-03-08T12:22:00Z</dcterms:created>
  <dcterms:modified xsi:type="dcterms:W3CDTF">2020-03-08T12:22:00Z</dcterms:modified>
</cp:coreProperties>
</file>